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93" w:rsidRDefault="00205F93" w:rsidP="00205F93">
      <w:pPr>
        <w:pStyle w:val="ListParagraph"/>
        <w:numPr>
          <w:ilvl w:val="0"/>
          <w:numId w:val="1"/>
        </w:numPr>
      </w:pPr>
      <w:r>
        <w:t>Each of the major scientists, their experiment, their contribution to molecular biology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Structure of DNA and RNA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 xml:space="preserve">Direction, components, differences and similarities between the two, reads/builds, 5’ and 3’ ends, </w:t>
      </w:r>
      <w:proofErr w:type="spellStart"/>
      <w:r>
        <w:t>antiparallel</w:t>
      </w:r>
      <w:proofErr w:type="spellEnd"/>
      <w:r>
        <w:t xml:space="preserve">, H-bonding, nucleotide/nucleoside, 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Types of RNA – job of each, structure/shape of each, where they are in cell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 xml:space="preserve">Chromatin, </w:t>
      </w:r>
      <w:proofErr w:type="spellStart"/>
      <w:r>
        <w:t>histones</w:t>
      </w:r>
      <w:proofErr w:type="spellEnd"/>
      <w:r>
        <w:t xml:space="preserve">, </w:t>
      </w:r>
      <w:proofErr w:type="spellStart"/>
      <w:r>
        <w:t>nuceleosome</w:t>
      </w:r>
      <w:proofErr w:type="spellEnd"/>
      <w:r>
        <w:t xml:space="preserve">, </w:t>
      </w:r>
      <w:proofErr w:type="spellStart"/>
      <w:r>
        <w:t>euchromatin</w:t>
      </w:r>
      <w:proofErr w:type="spellEnd"/>
      <w:r>
        <w:t>, heterochromatin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Differences and similarities in terms of genetic structure and protein formation of Prokaryotes and Eukaryotes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Role mutations and play in each of the below processes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Examples of each and Types of Mutations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Causes of mutation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r>
        <w:t>Mutagens/carcinogens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Replication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Current model as well as past models and how they differ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processes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purpose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Leading strand, lagging strand/Okazaki fragments, Origins of Replication, replication fork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Enzymes involved/job of each enzyme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proofErr w:type="spellStart"/>
      <w:r>
        <w:t>Helicase</w:t>
      </w:r>
      <w:proofErr w:type="spellEnd"/>
      <w:r>
        <w:t xml:space="preserve">, telomerase, </w:t>
      </w:r>
      <w:proofErr w:type="spellStart"/>
      <w:r>
        <w:t>primase</w:t>
      </w:r>
      <w:proofErr w:type="spellEnd"/>
      <w:r>
        <w:t xml:space="preserve">, polymerase(more than one), </w:t>
      </w:r>
      <w:proofErr w:type="spellStart"/>
      <w:r>
        <w:t>ligase</w:t>
      </w:r>
      <w:proofErr w:type="spellEnd"/>
      <w:r>
        <w:t xml:space="preserve">, </w:t>
      </w:r>
      <w:proofErr w:type="spellStart"/>
      <w:r>
        <w:t>topoisomerase</w:t>
      </w:r>
      <w:proofErr w:type="spellEnd"/>
      <w:r>
        <w:t xml:space="preserve">, </w:t>
      </w:r>
      <w:proofErr w:type="spellStart"/>
      <w:r>
        <w:t>hydrolase</w:t>
      </w:r>
      <w:proofErr w:type="spellEnd"/>
      <w:r>
        <w:t>, nuclease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Recognize/complete complementary strands of DNA/RNA if given a strand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Telomeres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One-Gene-One-Polypeptide theory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Transcription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process-3 steps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Enzymes involved/job of each enzyme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r>
        <w:t xml:space="preserve">Transcription factors, GTP, Poly A, </w:t>
      </w:r>
      <w:proofErr w:type="spellStart"/>
      <w:r>
        <w:t>exons</w:t>
      </w:r>
      <w:proofErr w:type="spellEnd"/>
      <w:r>
        <w:t xml:space="preserve">, </w:t>
      </w:r>
      <w:proofErr w:type="spellStart"/>
      <w:r>
        <w:t>introns</w:t>
      </w:r>
      <w:proofErr w:type="spellEnd"/>
      <w:r>
        <w:t xml:space="preserve">, </w:t>
      </w:r>
      <w:proofErr w:type="spellStart"/>
      <w:r>
        <w:t>snRNPs</w:t>
      </w:r>
      <w:proofErr w:type="spellEnd"/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purpose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Translation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process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r>
        <w:t xml:space="preserve">Initiation, elongation, termination 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Components involved/Job of each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proofErr w:type="spellStart"/>
      <w:r>
        <w:t>rRNA</w:t>
      </w:r>
      <w:proofErr w:type="spellEnd"/>
      <w:r>
        <w:t xml:space="preserve">, </w:t>
      </w:r>
      <w:proofErr w:type="spellStart"/>
      <w:r>
        <w:t>tRNA</w:t>
      </w:r>
      <w:proofErr w:type="spellEnd"/>
      <w:r>
        <w:t>, mRNA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purpose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proofErr w:type="spellStart"/>
      <w:r>
        <w:t>Codon</w:t>
      </w:r>
      <w:proofErr w:type="spellEnd"/>
      <w:r>
        <w:t xml:space="preserve"> purpose/use, </w:t>
      </w:r>
      <w:proofErr w:type="spellStart"/>
      <w:r>
        <w:t>anticodon</w:t>
      </w:r>
      <w:proofErr w:type="spellEnd"/>
    </w:p>
    <w:p w:rsidR="00205F93" w:rsidRDefault="00205F93" w:rsidP="00205F93">
      <w:pPr>
        <w:pStyle w:val="ListParagraph"/>
        <w:numPr>
          <w:ilvl w:val="1"/>
          <w:numId w:val="1"/>
        </w:numPr>
      </w:pPr>
      <w:r w:rsidRPr="00205F93">
        <w:t xml:space="preserve"> </w:t>
      </w:r>
      <w:r>
        <w:t xml:space="preserve">Ribosomal structure 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r>
        <w:t>P, A, E site</w:t>
      </w:r>
    </w:p>
    <w:p w:rsidR="00205F93" w:rsidRDefault="00205F93" w:rsidP="00205F93">
      <w:pPr>
        <w:pStyle w:val="ListParagraph"/>
        <w:numPr>
          <w:ilvl w:val="2"/>
          <w:numId w:val="1"/>
        </w:numPr>
      </w:pPr>
      <w:r>
        <w:t>GTP, polyribosome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Protein shapes and functions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 xml:space="preserve">Viruses and </w:t>
      </w:r>
      <w:proofErr w:type="spellStart"/>
      <w:r>
        <w:t>Retrovirsus</w:t>
      </w:r>
      <w:proofErr w:type="spellEnd"/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Structure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Living or Nonliving?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proofErr w:type="spellStart"/>
      <w:r>
        <w:t>Lytic</w:t>
      </w:r>
      <w:proofErr w:type="spellEnd"/>
      <w:r>
        <w:t xml:space="preserve">, </w:t>
      </w:r>
      <w:proofErr w:type="spellStart"/>
      <w:r>
        <w:t>Lysogenic</w:t>
      </w:r>
      <w:proofErr w:type="spellEnd"/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 xml:space="preserve">Provirus, Temperate virus, phage, </w:t>
      </w:r>
      <w:proofErr w:type="spellStart"/>
      <w:r>
        <w:t>bacteriophage</w:t>
      </w:r>
      <w:proofErr w:type="spellEnd"/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Genome replication in viruses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HIV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lastRenderedPageBreak/>
        <w:t>Bacteria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proofErr w:type="spellStart"/>
      <w:r>
        <w:t>Endomembranes</w:t>
      </w:r>
      <w:proofErr w:type="spellEnd"/>
      <w:r>
        <w:t xml:space="preserve">, plasmids, F plasmid, R Plasmid, Toxins, Asexual and sexual reproduction, </w:t>
      </w:r>
      <w:proofErr w:type="spellStart"/>
      <w:r>
        <w:t>pillus</w:t>
      </w:r>
      <w:proofErr w:type="spellEnd"/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Conjugation, transformation, transduction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proofErr w:type="spellStart"/>
      <w:r>
        <w:t>Transposons</w:t>
      </w:r>
      <w:proofErr w:type="spellEnd"/>
      <w:r>
        <w:t xml:space="preserve">, </w:t>
      </w:r>
      <w:proofErr w:type="spellStart"/>
      <w:r>
        <w:t>episome</w:t>
      </w:r>
      <w:proofErr w:type="spellEnd"/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Reverse Transcription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process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Components involved/job of each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The purpose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Gene expression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Promote, regulatory, operator, structural gene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 xml:space="preserve">Lac </w:t>
      </w:r>
      <w:proofErr w:type="spellStart"/>
      <w:r>
        <w:t>operon</w:t>
      </w:r>
      <w:proofErr w:type="spellEnd"/>
      <w:r>
        <w:t xml:space="preserve"> and TRP </w:t>
      </w:r>
      <w:proofErr w:type="spellStart"/>
      <w:r>
        <w:t>Operon</w:t>
      </w:r>
      <w:proofErr w:type="spellEnd"/>
    </w:p>
    <w:p w:rsidR="00205F93" w:rsidRDefault="00205F93" w:rsidP="00205F93">
      <w:pPr>
        <w:pStyle w:val="ListParagraph"/>
        <w:numPr>
          <w:ilvl w:val="2"/>
          <w:numId w:val="1"/>
        </w:numPr>
      </w:pPr>
      <w:r>
        <w:t>Inducer, repressor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proofErr w:type="spellStart"/>
      <w:r>
        <w:t>Methylation</w:t>
      </w:r>
      <w:proofErr w:type="spellEnd"/>
      <w:r>
        <w:t xml:space="preserve">, </w:t>
      </w:r>
      <w:proofErr w:type="spellStart"/>
      <w:r>
        <w:t>histone</w:t>
      </w:r>
      <w:proofErr w:type="spellEnd"/>
      <w:r>
        <w:t xml:space="preserve"> </w:t>
      </w:r>
      <w:proofErr w:type="spellStart"/>
      <w:r>
        <w:t>acetylation</w:t>
      </w:r>
      <w:proofErr w:type="spellEnd"/>
      <w:r>
        <w:t xml:space="preserve">, </w:t>
      </w:r>
      <w:proofErr w:type="spellStart"/>
      <w:r>
        <w:t>siRNA</w:t>
      </w:r>
      <w:proofErr w:type="spellEnd"/>
      <w:r>
        <w:t xml:space="preserve">, 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Key Vocabulary to know/be able to use: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proofErr w:type="spellStart"/>
      <w:r>
        <w:t>cistron</w:t>
      </w:r>
      <w:proofErr w:type="spellEnd"/>
      <w:r>
        <w:t xml:space="preserve">, the versions of caps and tails on the genetic codes, </w:t>
      </w:r>
      <w:proofErr w:type="spellStart"/>
      <w:r>
        <w:t>noncoding</w:t>
      </w:r>
      <w:proofErr w:type="spellEnd"/>
      <w:r>
        <w:t xml:space="preserve"> regions, essential amino acids, host, vector, restriction enzyme, </w:t>
      </w:r>
      <w:proofErr w:type="spellStart"/>
      <w:r>
        <w:t>Splicesome</w:t>
      </w:r>
      <w:proofErr w:type="spellEnd"/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>Genetic Engineering</w:t>
      </w:r>
    </w:p>
    <w:p w:rsidR="00205F93" w:rsidRDefault="00205F93" w:rsidP="00205F93">
      <w:pPr>
        <w:pStyle w:val="ListParagraph"/>
        <w:numPr>
          <w:ilvl w:val="1"/>
          <w:numId w:val="1"/>
        </w:numPr>
      </w:pPr>
      <w:r>
        <w:t>Recombinant DNA, Vaccination, Cloning, PCR, Electrophoresis, GMO, pharmaceutical purposes, stem cells, DNA splicing</w:t>
      </w:r>
    </w:p>
    <w:p w:rsidR="00205F93" w:rsidRDefault="00205F93" w:rsidP="00205F93">
      <w:pPr>
        <w:pStyle w:val="ListParagraph"/>
        <w:numPr>
          <w:ilvl w:val="0"/>
          <w:numId w:val="1"/>
        </w:numPr>
      </w:pPr>
      <w:r>
        <w:t xml:space="preserve">Environmental factors that can influence genetic traits </w:t>
      </w:r>
    </w:p>
    <w:sectPr w:rsidR="00205F93" w:rsidSect="00205F93">
      <w:headerReference w:type="default" r:id="rId7"/>
      <w:pgSz w:w="12240" w:h="15840"/>
      <w:pgMar w:top="33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93" w:rsidRDefault="00205F93" w:rsidP="00205F93">
      <w:pPr>
        <w:spacing w:after="0" w:line="240" w:lineRule="auto"/>
      </w:pPr>
      <w:r>
        <w:separator/>
      </w:r>
    </w:p>
  </w:endnote>
  <w:endnote w:type="continuationSeparator" w:id="0">
    <w:p w:rsidR="00205F93" w:rsidRDefault="00205F93" w:rsidP="0020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93" w:rsidRDefault="00205F93" w:rsidP="00205F93">
      <w:pPr>
        <w:spacing w:after="0" w:line="240" w:lineRule="auto"/>
      </w:pPr>
      <w:r>
        <w:separator/>
      </w:r>
    </w:p>
  </w:footnote>
  <w:footnote w:type="continuationSeparator" w:id="0">
    <w:p w:rsidR="00205F93" w:rsidRDefault="00205F93" w:rsidP="0020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93" w:rsidRPr="00205F93" w:rsidRDefault="00205F93" w:rsidP="00205F93">
    <w:pPr>
      <w:jc w:val="center"/>
      <w:rPr>
        <w:b/>
      </w:rPr>
    </w:pPr>
    <w:r w:rsidRPr="00205F93">
      <w:rPr>
        <w:b/>
      </w:rPr>
      <w:t>Molecular Genetics (Unit 6 and Unit 6.2) Study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92D"/>
    <w:multiLevelType w:val="hybridMultilevel"/>
    <w:tmpl w:val="2830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F93"/>
    <w:rsid w:val="00205F93"/>
    <w:rsid w:val="0049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93"/>
  </w:style>
  <w:style w:type="paragraph" w:styleId="Footer">
    <w:name w:val="footer"/>
    <w:basedOn w:val="Normal"/>
    <w:link w:val="FooterChar"/>
    <w:uiPriority w:val="99"/>
    <w:semiHidden/>
    <w:unhideWhenUsed/>
    <w:rsid w:val="0020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2015-12-02T12:19:00Z</dcterms:created>
  <dcterms:modified xsi:type="dcterms:W3CDTF">2015-12-02T13:32:00Z</dcterms:modified>
</cp:coreProperties>
</file>